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240" w:lineRule="auto"/>
        <w:ind w:left="0" w:right="0" w:firstLine="0"/>
        <w:textAlignment w:val="auto"/>
        <w:rPr>
          <w:rFonts w:ascii="微软雅黑" w:hAnsi="微软雅黑" w:eastAsia="微软雅黑" w:cs="微软雅黑"/>
          <w:b w:val="0"/>
          <w:i w:val="0"/>
          <w:caps w:val="0"/>
          <w:color w:val="333333"/>
          <w:spacing w:val="0"/>
          <w:sz w:val="42"/>
          <w:szCs w:val="42"/>
        </w:rPr>
      </w:pPr>
      <w:r>
        <w:rPr>
          <w:rFonts w:hint="eastAsia" w:ascii="微软雅黑" w:hAnsi="微软雅黑" w:eastAsia="微软雅黑" w:cs="微软雅黑"/>
          <w:b w:val="0"/>
          <w:i w:val="0"/>
          <w:caps w:val="0"/>
          <w:color w:val="333333"/>
          <w:spacing w:val="0"/>
          <w:sz w:val="42"/>
          <w:szCs w:val="42"/>
          <w:bdr w:val="none" w:color="auto" w:sz="0" w:space="0"/>
        </w:rPr>
        <w:t>详解2019考研政治大纲变化考点</w:t>
      </w:r>
    </w:p>
    <w:p>
      <w:pPr>
        <w:keepNext w:val="0"/>
        <w:keepLines w:val="0"/>
        <w:pageBreakBefore w:val="0"/>
        <w:kinsoku/>
        <w:wordWrap/>
        <w:overflowPunct/>
        <w:topLinePunct w:val="0"/>
        <w:autoSpaceDE/>
        <w:autoSpaceDN/>
        <w:bidi w:val="0"/>
        <w:adjustRightInd/>
        <w:snapToGrid/>
        <w:spacing w:line="240" w:lineRule="auto"/>
        <w:textAlignment w:val="auto"/>
      </w:pPr>
      <w:r>
        <w:rPr>
          <w:rFonts w:hint="eastAsia" w:ascii="微软雅黑" w:hAnsi="微软雅黑" w:eastAsia="微软雅黑" w:cs="微软雅黑"/>
          <w:i w:val="0"/>
          <w:caps w:val="0"/>
          <w:color w:val="333333"/>
          <w:spacing w:val="0"/>
          <w:sz w:val="24"/>
          <w:szCs w:val="24"/>
        </w:rPr>
        <w:t>2019考研政治大纲相对于2018年可以说是变化巨大，但是这些变化的考点其实在今年3月份的高校思政类新版教材中已经明显体现。</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1.新大纲的变化对于你们基本上没什么影响，这些新增知识点我们强化阶段完全讲过，在接下来针对高频考点大家好好看看，利用习题巩固巩固，准备迎接冲刺课程即可！</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2.二战的老学员，刚刚准备复习的，请你们不能再参考之前的大纲了，尤其是二战的学员，毛中特和思修这两门科目基本上从章节到知识点都进行了新的调整，一定要选择最新版的参考资料！</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3.今年刚刚开始展开政治复习的，你们在参考新版资料的同时，希望加强对高频章节的把握，对于新增章节和新增知识点重点把握！</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w:t>
      </w:r>
      <w:r>
        <w:rPr>
          <w:rStyle w:val="4"/>
          <w:rFonts w:hint="eastAsia" w:ascii="微软雅黑" w:hAnsi="微软雅黑" w:eastAsia="微软雅黑" w:cs="微软雅黑"/>
          <w:i w:val="0"/>
          <w:caps w:val="0"/>
          <w:color w:val="333333"/>
          <w:spacing w:val="0"/>
          <w:sz w:val="24"/>
          <w:szCs w:val="24"/>
        </w:rPr>
        <w:t>马克思主义基本原理概论</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此科目变化较少，主要围绕的是知识点的表述问题，影响不大。</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（一）概述</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1.马克思主义的鲜明特征和当代价值</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马克思主义具有鲜明的科学性、革命性、实践性、人民性和发展性。</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温馨提醒：此知识点希望大家作为选择题把握住，注意结合"马克思诞辰200周年讲话"理解把握。</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当代价值：观察当代世界变化的认识工具；指引当代中国发展的行动指南；引领人类社会进步的科学真理。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（二）辩证法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1.习近平新时代中国特色社会主义思想对唯物辩证法的创造性运用和发展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（三）认识论</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1.价值观与核心价值观</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2.实现理论创新与实践创新的良性互动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（四）政经</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1.2008年国际金融危机以来资本主义的矛盾与冲突。</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第一，经济发展"失调"。具体表现为：虚拟经济与实体经济发展失衡；福利风险增加；债务负担沉重。</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第二，政治体制"失灵"。具体表现为：西式选举往往难以选贤；政党利益可能凌驾于国家利益之上；"民主陷阱"会阻碍国家治理；传统精英政治走向衰落。</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第三，社会融合机制"失效"。具体表现为：社会极端思潮抬头；社会流动性退化；社会矛盾激化。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这些现象背后的深层次原因和根源，归根结底还在于资本主义制度本身，在于资本主义的基本矛盾。</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温馨提醒：政经第六章近几年基本上都会涉及一道多选题，对于此新增知识点希望大家重点关注。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（五）科社</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删除考点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1.正确理解"两个必然"和"两个决不会"的关系。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2.共产主义的发展阶段。</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w:t>
      </w:r>
      <w:r>
        <w:rPr>
          <w:rStyle w:val="4"/>
          <w:rFonts w:hint="eastAsia" w:ascii="微软雅黑" w:hAnsi="微软雅黑" w:eastAsia="微软雅黑" w:cs="微软雅黑"/>
          <w:i w:val="0"/>
          <w:caps w:val="0"/>
          <w:color w:val="333333"/>
          <w:spacing w:val="0"/>
          <w:sz w:val="24"/>
          <w:szCs w:val="24"/>
        </w:rPr>
        <w:t>毛泽东思想和中共特色社会主义理论体系概论</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此科目变化巨大，在宏观结构上从之前的12章变为现今的14章，分为毛泽东思想，邓小平理论、三个代表、科学发展观，习近平新时代中国特色社会主义思想三个部分。对于中特理论体系最新成果习近平新时代中国特色社会主义思想基本上属于全新的内容，尤其是第十章"五位一体"总体布局，希望大家根据新内容把握和记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第八章习近平新时代中国特色社会主义思想及其历史地位</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一、中国特色社会主义进入新时代</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1.党的十八大以来的历史性成就和历史性变革</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2.社会主要矛盾的变化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3.新时代的内涵和意义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二、习近平新时代中国特色社会主义思想的主要内容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1.习近平新时代中国特色社会主义思想的核心要义和丰富内涵</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2.坚持和发展中国特色社会主义的基本方略</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三、习近平新时代中国特色社会主义思想的历史地位</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1.马克思主义中国化最新成果</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2.新时代的精神旗帜</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3.实现中华民族伟大复兴的行动指南</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第九章坚持和发展中国特色社会主义的总任务</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一、实现中华民族伟大复兴的中国梦</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1.中华民族近代以来最伟大的梦想</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2.中国梦的科学内涵</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3.奋力实现中国梦。</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二、建成社会主义现代化强国的战略安排</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1.开启全面建设社会主义现代化强国的新征程</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2.实现社会主义现代化强国"两步走"战略的具体安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第十章"五位一体"总体布局</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一、建设现代化经济体系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1.贯彻新发展理念</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2.深化供给侧结构性改革</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3.建设现代化经济体系的主要任务</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二、发展社会主义民主政治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1.坚持中国特色社会主义政治发展道路</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2.健全人民当家作主制度体系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3.巩固和发展爱国统一战线</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4.坚持"一国两制"，推进祖国统一</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三、推动社会主义文化繁荣兴盛</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1.牢牢掌握意识形态工作领导权</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2.培育和践行社会主义核心价值观</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3.坚定文化自信，建设社会主义文化强国</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四、坚持在发展中保障和改善民生</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1.提高保障和改善民生水平</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2.加强和创新社会治理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3.坚持总体国家安全观</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五、建设美丽中国</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1.坚持人与自然和谐共生</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2.形成人与自然和谐发展新格局</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3.加快生态文明体制改革。</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温馨提示：五位一体总布局虽然之前也提，但是在具体内容当中很多知识点属于重写，尤其是建设现代化经济体系当中。此章节是历年毛中特无论选择题还是分析题的重中之重，需要大家重点把握。</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第十一章"四个全面"战略布局</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一、全面建成小康社会</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1.全面建成小康社会的内涵</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2.全面建成小康社会的目标要求</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3.决胜全面建成小康社会</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二、全面深化改革</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1.坚定不移地全面深化改革</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2.全面深化改革的总目标和主要内容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3.正确处理全面深化改革中的重大关系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三、全面依法治国</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1.全面依法治国方略的形成发展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2.中国特色社会主义法治道路</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3.深化依法治国实践的重点任务</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四、全面从严治党</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1.新时代党的建设总要求</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2.把党的政治建设摆在首位</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3.全面从严治党永远在路上。</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温馨提示：此部分在就大纲当中是一节，这里作为一章出现，但是关于四个全面在前几年考查过分析题，建议大家作为选择题把握，对于全面深化改革结合改革开放理论重点把握下即可。</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第十二章全面推进国防和军队现代化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一、坚持走中国特色强军之路</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1.习近平强军思想</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2.坚持党对人民军队的绝对领导</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3.建设世界一流军队</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二、推动军民融合深度发展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1.坚持富国和强军相统一。</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2.加快形成军民融合深度发展格局</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第十三章中国特色大国外交</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一、坚持和平发展道路</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1.世界正处于大发展大变革大调整时期</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2.坚持独立自主和平外交政策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3.推动建立新型国际关系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二、推动构建人类命运共同体</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1.构建人类命运共同体思想的内涵</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2.促进"一带一路"国际合作</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3.共商共建人类命运共同体</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第十四章坚持和加强党的领导</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一、实现中华民族伟大复兴关键在党</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1.中国共产党的领导地位是历史和人民的选择</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2.中国特色社会主义最本质的特征</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3.新时代中国共产党的历史使命</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二、坚持党对一切工作的领导</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1.党是最高政治领导力量</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2.确保党始终总揽全局协调各方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3.全面增强党的执政本领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温馨提示：此三章在习近平新时达中国特色社会主义思想部分重要性较低，基本上作为一道选择题把握，但是对于第十三章大国外交当中的知识点建议与当代课程结合起来，作为当代课程的分析题知识点储备。</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w:t>
      </w:r>
      <w:r>
        <w:rPr>
          <w:rStyle w:val="4"/>
          <w:rFonts w:hint="eastAsia" w:ascii="微软雅黑" w:hAnsi="微软雅黑" w:eastAsia="微软雅黑" w:cs="微软雅黑"/>
          <w:i w:val="0"/>
          <w:caps w:val="0"/>
          <w:color w:val="333333"/>
          <w:spacing w:val="0"/>
          <w:sz w:val="24"/>
          <w:szCs w:val="24"/>
        </w:rPr>
        <w:t>中国近现代史纲要</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此科目知识点基本上稳定，在章节体系将"中国特色社会主义进入新时代"作为新增一章。</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第十一章中国特色社会主义进入新时代</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一、开拓中国特色社会主义更为广阔的发展前景</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1.全面建成小康社会目标的确定</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2.实现民族复兴中国梦的提出</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3.统筹推进"五位一体"总体布局</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4.协调推进"四个全面"战略布局</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二、党和国家事业的历史性成就和历史性变革</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1.开创和发展中国特色社会主义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2.中共十八大以来五年的成就</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3.中国特色社会主义进入新时代</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4.中国与世界关系的历史性变化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三、夺取新时代中国特色社会主义伟大胜利</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1.中共十九大的举行</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2.确立习近平新时代中国特色社会主义思想的历史地位</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3.更好发挥宪法在新时代坚持和发展中国特色社会主义中的重大作用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4.推进国家治理体系和治理能力的现代化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5.齐心协力走向中华民族伟大复兴的光明前景</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6.新中国发展的两个历史时期及其相互关系。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温馨提示：第十一章与毛中特当中的习近平新时代中国特色社会主义思想部分知识点紧密结合，大家可以结合起来展开复习。</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w:t>
      </w:r>
      <w:r>
        <w:rPr>
          <w:rStyle w:val="4"/>
          <w:rFonts w:hint="eastAsia" w:ascii="微软雅黑" w:hAnsi="微软雅黑" w:eastAsia="微软雅黑" w:cs="微软雅黑"/>
          <w:i w:val="0"/>
          <w:caps w:val="0"/>
          <w:color w:val="333333"/>
          <w:spacing w:val="0"/>
          <w:sz w:val="24"/>
          <w:szCs w:val="24"/>
        </w:rPr>
        <w:t>思想道德修养与法律基础</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此科目相对于旧大纲变化较大，在章节体系上从之前的八章变为现今的六章，完全新增的一章"社会主义核心价值观"。章节缩减，但是实际内容并没有缩减，只是将之前知识点进行了新得整合。其中第四章属于新增，第五章道德部分是将旧大纲中的四、五章融合为新的一章，第六章法律部分是将旧大纲中的六、七、八三章融合为新的一章，其中法律部分当中的修宪部分属于新增部分，需要大家重点关注。</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第四章践行社会主义核心价值观</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一、全体人民共同的价值追求</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1.社会主义核心价值观的基本内容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2.当代中国发展进步的精神指引</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二、坚定价值观自信</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1.社会主义核心价值观的历史底蕴</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2.社会主义核心价值观现实基础</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3.社会主义核心价值观的道义力量</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三、做社会主义核心价值观的积极践行者</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1.扣好人生的扣子</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2.勤学修德明辨笃实</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温馨提示：此章节属于以前绪论当中的一小点，现在作为新得章节出现，而且社会主义核心价值观写入宪法当中，需要大家重点把握，从分析题和选择题都是容易考查的知识点。</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w:t>
      </w:r>
      <w:r>
        <w:rPr>
          <w:rStyle w:val="4"/>
          <w:rFonts w:hint="eastAsia" w:ascii="微软雅黑" w:hAnsi="微软雅黑" w:eastAsia="微软雅黑" w:cs="微软雅黑"/>
          <w:i w:val="0"/>
          <w:caps w:val="0"/>
          <w:color w:val="333333"/>
          <w:spacing w:val="0"/>
          <w:sz w:val="24"/>
          <w:szCs w:val="24"/>
        </w:rPr>
        <w:t>形势与政策以及当代世界经济与政治</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新增部分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一、社会信息化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1.社会信息化及其影响</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2.全面建设和运用互联网</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二、文化多样化</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1.维护和促进世界文化多样化hi大多数国家的共同愿望</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2.中国是维护世界文化多样化的倡导者、践行者</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3.坚定中华民族的文化自信</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三、推动推动构建人类命运共同体</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1.习近平"构建人类命运共同体"思想的形成</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2."构建人类命运共同体"思想的内涵</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3."构建人类命运共同体"思想的意义</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修订部分：</w:t>
      </w:r>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1.大国关系-中美关系、中俄关系</w:t>
      </w:r>
      <w:bookmarkStart w:id="0" w:name="_GoBack"/>
      <w:bookmarkEnd w:id="0"/>
      <w:r>
        <w:rPr>
          <w:rFonts w:hint="eastAsia" w:ascii="微软雅黑" w:hAnsi="微软雅黑" w:eastAsia="微软雅黑" w:cs="微软雅黑"/>
          <w:i w:val="0"/>
          <w:caps w:val="0"/>
          <w:color w:val="333333"/>
          <w:spacing w:val="0"/>
          <w:sz w:val="24"/>
          <w:szCs w:val="24"/>
        </w:rPr>
        <w:br w:type="textWrapping"/>
      </w:r>
      <w:r>
        <w:rPr>
          <w:rFonts w:hint="eastAsia" w:ascii="微软雅黑" w:hAnsi="微软雅黑" w:eastAsia="微软雅黑" w:cs="微软雅黑"/>
          <w:i w:val="0"/>
          <w:caps w:val="0"/>
          <w:color w:val="333333"/>
          <w:spacing w:val="0"/>
          <w:sz w:val="24"/>
          <w:szCs w:val="24"/>
        </w:rPr>
        <w:t>　　2.南南合作（此知识点建议与6月份的上合组织峰会、9月份的中非合作论坛结合起来理解）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F58DE"/>
    <w:rsid w:val="1D2F58D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47</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2018-11-07T06:55:00Z</dcterms:created>
  <dc:creator>Administrator</dc:creator>
  <cp:lastModifiedBy>Administrator</cp:lastModifiedBy>
  <dcterms:modified xsi:type="dcterms:W3CDTF">2018-11-07T07:43:26Z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