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jc w:val="center"/>
        <w:rPr>
          <w:rStyle w:val="5"/>
          <w:rFonts w:hint="eastAsia" w:ascii="微软雅黑" w:hAnsi="微软雅黑" w:eastAsia="微软雅黑" w:cs="微软雅黑"/>
          <w:b/>
          <w:i w:val="0"/>
          <w:caps w:val="0"/>
          <w:color w:val="333333"/>
          <w:spacing w:val="0"/>
          <w:sz w:val="24"/>
          <w:szCs w:val="24"/>
          <w:bdr w:val="none" w:color="auto" w:sz="0" w:space="0"/>
        </w:rPr>
      </w:pPr>
      <w:r>
        <w:rPr>
          <w:rFonts w:hint="eastAsia" w:ascii="微软雅黑" w:hAnsi="微软雅黑" w:eastAsia="微软雅黑" w:cs="微软雅黑"/>
          <w:b w:val="0"/>
          <w:i w:val="0"/>
          <w:caps w:val="0"/>
          <w:color w:val="333333"/>
          <w:spacing w:val="0"/>
          <w:sz w:val="42"/>
          <w:szCs w:val="42"/>
          <w:bdr w:val="none" w:color="auto" w:sz="0" w:space="0"/>
        </w:rPr>
        <w:t>2019考研英语大纲指导下的阅读提升策略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20" w:lineRule="atLeast"/>
        <w:ind w:left="0" w:right="0"/>
        <w:jc w:val="both"/>
      </w:pPr>
      <w:r>
        <w:rPr>
          <w:rStyle w:val="5"/>
          <w:rFonts w:hint="eastAsia" w:ascii="微软雅黑" w:hAnsi="微软雅黑" w:eastAsia="微软雅黑" w:cs="微软雅黑"/>
          <w:i w:val="0"/>
          <w:caps w:val="0"/>
          <w:color w:val="333333"/>
          <w:spacing w:val="0"/>
          <w:sz w:val="24"/>
          <w:szCs w:val="24"/>
          <w:bdr w:val="none" w:color="auto" w:sz="0" w:space="0"/>
        </w:rPr>
        <w:t>一、2019考研英语大纲要求</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根据2019最新考试大纲，考研英语试卷结构仍然是由英语知识运用、阅读理解和写作三个部分构成，其中阅读理解部分在英语一中占60分(含翻译);英语二中占50分，可谓试卷中的重中之重，正因为如此，我们常听说“得阅读者的天下”。其中阅读部分又分为传统阅读(40分)、新题型(10分)和翻译(10分)三个部分(英语二中翻译不归在阅读之中)。而这其中最大头的部分要数传统阅读也就是阅读A部分了，一道题就是2分，对于很多考生而言考场上的ABCD的“一念之差”也许就决定了某些考生能否过线。今年的考试大纲对阅读A部分是这样规定的：阅读理解A节主要考察的是考生们理解主旨要义、具体信息、概念性含义，进行有关的推理、判断和引申，根据上下文推测生词的词义的能力。共20题，四篇文章(总长度约为1600词，英语二是1500词)。老师在这里就跟大家探讨一下阅读A部分的提升策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二、当前问题</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其实阅读应该是绝大多数考生最早准备的题型了，而现在暑假已过，大部分的考生应该都做了大量的真题阅读，可是老师发现，很多同学的阅读正确率并不理想，而且不稳定，忽高忽低，还有</w:t>
      </w:r>
      <w:r>
        <w:rPr>
          <w:rFonts w:hint="eastAsia" w:ascii="微软雅黑" w:hAnsi="微软雅黑" w:eastAsia="微软雅黑" w:cs="微软雅黑"/>
          <w:i w:val="0"/>
          <w:caps w:val="0"/>
          <w:color w:val="333333"/>
          <w:spacing w:val="0"/>
          <w:sz w:val="24"/>
          <w:szCs w:val="24"/>
          <w:bdr w:val="none" w:color="auto" w:sz="0" w:space="0"/>
          <w:lang w:val="en-US" w:eastAsia="zh-CN"/>
        </w:rPr>
        <w:t>两</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rPr>
        <w:t>个月的备考时间，怎么才能将自己的阅读正确率稳定在比较高的水平是广大考生非常关心的事情，在此给大家一些阅读复习的建议。</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三、复习建议</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1、剖析真题</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考研阅读复习，永远还要以真题为主。有的同学已经做完了大部分的真题，就开始选择一些模拟题来大量练习。这样是一种危险的举动，模拟题可以做，但前提是你真的熟悉了解清楚了每年的真题，你是否精读的得非常透彻，知道每一个正确选项和错误选项的由来或问题所在，如果能够确保对近20年的阅读真题剖析清楚了，那么可以适当选择合适的模拟题来练习练习。</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那么剖析真题要做到什么程度呢?老师建议从以下三点来出发：一是整理并记住所有你不认识的单词，尤其要保证真题中反复出现的核心词汇要完全掌握，二是能够译出全文，要求做到精确翻译，至少每篇文章的长难句的内容要分析透彻并熟练翻译，三是分析清楚正确选项和错误选项的原因，如果哪道题目你没有非常清楚的认识，而只是凭借模糊的整体感觉和印象来做选择说明你没有定位准确，所以在回过头去做解析的时候一定要重新审题，回文定位，务必要找到这道题的出处和正确选项的来源，这是这个阶段最重要的一项阅读复习任务，只有你非常熟悉考试的出题套路才可以最终在考场上做到游刃有余，否则前两项都是无用功了，最后这一步才会决定你能否做出最精准的选择。当然这些是基本的，最后还可以站在全文的高度去分析分析一下文章的写作思路，尤其是文章主旨是什么，作者态度又是怎样的，其实不需要太多的时间你就可以完成的，而如果能做到在做题时对文章的主旨态度有所把握，考生们就可以带着这些指导思想去重新审视一下你做过的所有题目，是否有那个选项是偏离主旨的，如果存在这样的情况，则一定是选错了，需要改正等等。</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2、适当模考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对于基础好的同学，可以进行适当的模考，可以是真题也可以是模拟题，但不宜贪多，定期定量完成既可。注意前提是对真题比较熟悉了，才可以适当做一些模拟题，毕竟大家需要保持做题的新鲜感。但注意做模拟题不要太在意正确率，毕竟出题逻辑比不了真题，多加关注文章内容和句子理解。说到模考，要跟大家谈谈阅读题应该遵循的步骤：</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首先扫描五道题的题干，画出定位词，了解考察的题型，哪些是细节类哪些是主旨态度类;其次是逐个定位做每一道题。注意把握住段落主旨和文章主旨，对解每一道题都是有指导意义的;最后是复核，大致看一下自己的选择，看看有没有严重不符合主旨的选项，及时改正。</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前期准备充分，对分数期待较高且学有余力的同学也根据自己的时间情况，适当读一读外刊，比如Economist、Newsweek、time等。鉴于考研的文章一般都是选取考试前一年的期刊，考生们尤其应该关注2018年上半年的的期刊。</w:t>
      </w:r>
    </w:p>
    <w:p>
      <w:pPr>
        <w:keepNext w:val="0"/>
        <w:keepLines w:val="0"/>
        <w:widowControl/>
        <w:suppressLineNumbers w:val="0"/>
        <w:pBdr>
          <w:top w:val="none" w:color="auto" w:sz="0" w:space="0"/>
          <w:left w:val="none" w:color="auto" w:sz="0" w:space="0"/>
        </w:pBdr>
        <w:ind w:left="0" w:firstLine="0"/>
        <w:jc w:val="left"/>
        <w:rPr>
          <w:rFonts w:hint="eastAsia" w:ascii="微软雅黑" w:hAnsi="微软雅黑" w:eastAsia="微软雅黑" w:cs="微软雅黑"/>
          <w:i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B03F2"/>
    <w:rsid w:val="5A7B03F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2018-11-07T08:54:00Z</dcterms:created>
  <dc:creator>Administrator</dc:creator>
  <cp:lastModifiedBy>Administrator</cp:lastModifiedBy>
  <dcterms:modified xsi:type="dcterms:W3CDTF">2018-11-07T08:56:55Z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