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67" w:rsidRDefault="00613A14" w:rsidP="00613A14">
      <w:pPr>
        <w:jc w:val="center"/>
        <w:rPr>
          <w:rFonts w:ascii="黑体" w:eastAsia="黑体" w:hAnsi="黑体" w:hint="eastAsia"/>
          <w:color w:val="CC0000"/>
          <w:sz w:val="19"/>
          <w:szCs w:val="19"/>
        </w:rPr>
      </w:pPr>
      <w:r>
        <w:rPr>
          <w:rFonts w:ascii="黑体" w:eastAsia="黑体" w:hAnsi="黑体" w:hint="eastAsia"/>
          <w:color w:val="CC0000"/>
          <w:sz w:val="19"/>
          <w:szCs w:val="19"/>
        </w:rPr>
        <w:t>教育部关于进一步规范中外合作办学秩序的通知</w:t>
      </w:r>
    </w:p>
    <w:p w:rsidR="00613A14" w:rsidRPr="00613A14" w:rsidRDefault="00613A14" w:rsidP="00613A14">
      <w:pPr>
        <w:widowControl/>
        <w:spacing w:line="219" w:lineRule="atLeast"/>
        <w:ind w:firstLineChars="2800" w:firstLine="3654"/>
        <w:rPr>
          <w:rFonts w:ascii="宋体" w:eastAsia="宋体" w:hAnsi="宋体" w:cs="宋体"/>
          <w:b/>
          <w:color w:val="333333"/>
          <w:kern w:val="0"/>
          <w:sz w:val="13"/>
          <w:szCs w:val="13"/>
        </w:rPr>
      </w:pPr>
      <w:r w:rsidRPr="00613A14">
        <w:rPr>
          <w:rFonts w:ascii="Arial" w:eastAsia="宋体" w:hAnsi="Arial" w:cs="Arial"/>
          <w:b/>
          <w:color w:val="333333"/>
          <w:kern w:val="0"/>
          <w:sz w:val="13"/>
          <w:szCs w:val="13"/>
        </w:rPr>
        <w:t>教外综</w:t>
      </w:r>
      <w:r w:rsidRPr="00613A14">
        <w:rPr>
          <w:rFonts w:ascii="Arial" w:eastAsia="宋体" w:hAnsi="Arial" w:cs="Arial"/>
          <w:b/>
          <w:color w:val="333333"/>
          <w:kern w:val="0"/>
          <w:sz w:val="13"/>
          <w:szCs w:val="13"/>
        </w:rPr>
        <w:t>[2007]14</w:t>
      </w:r>
      <w:r w:rsidRPr="00613A14">
        <w:rPr>
          <w:rFonts w:ascii="Arial" w:eastAsia="宋体" w:hAnsi="Arial" w:cs="Arial"/>
          <w:b/>
          <w:color w:val="333333"/>
          <w:kern w:val="0"/>
          <w:sz w:val="13"/>
          <w:szCs w:val="13"/>
        </w:rPr>
        <w:t>号</w:t>
      </w:r>
      <w:r w:rsidRPr="00613A14">
        <w:rPr>
          <w:rFonts w:ascii="Arial" w:eastAsia="宋体" w:hAnsi="Arial" w:cs="Arial"/>
          <w:b/>
          <w:color w:val="333333"/>
          <w:kern w:val="0"/>
          <w:sz w:val="13"/>
          <w:szCs w:val="13"/>
        </w:rPr>
        <w:t xml:space="preserve"> </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各省、自治区、直辖市教育厅（教委），新疆生产建设兵团教育局：</w:t>
      </w:r>
      <w:r w:rsidRPr="00613A14">
        <w:rPr>
          <w:rFonts w:ascii="Arial" w:eastAsia="宋体" w:hAnsi="Arial" w:cs="Arial"/>
          <w:color w:val="333333"/>
          <w:kern w:val="0"/>
          <w:sz w:val="13"/>
          <w:szCs w:val="13"/>
        </w:rPr>
        <w:t xml:space="preserve"> </w:t>
      </w:r>
      <w:r w:rsidRPr="00613A14">
        <w:rPr>
          <w:rFonts w:ascii="Arial" w:eastAsia="宋体" w:hAnsi="Arial" w:cs="Arial"/>
          <w:color w:val="333333"/>
          <w:kern w:val="0"/>
          <w:sz w:val="13"/>
          <w:szCs w:val="13"/>
        </w:rPr>
        <w:br/>
      </w:r>
      <w:r w:rsidRPr="00613A14">
        <w:rPr>
          <w:rFonts w:ascii="Arial" w:eastAsia="宋体" w:hAnsi="Arial" w:cs="Arial"/>
          <w:color w:val="333333"/>
          <w:kern w:val="0"/>
          <w:sz w:val="13"/>
          <w:szCs w:val="13"/>
        </w:rPr>
        <w:t xml:space="preserve">　　《中外合作办学条例》及其实施办法施行以来，我部相继发布了一系列规范性文件，对加强中外合作办学的管理工作发挥了重要作用。</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但是，中外合作办学工作中仍存在一些突出问题，应当引起各地教育行政部门和各高校的高度重视。有些地方和学校不考虑学校的办学目标和运行能力，不仔细核查外方的资质和办学能力，偏重在办学成本相对低廉的商科、管理以及计算机和信息技术等学科（专业）低水平重复办学；有些学校未能悉心谋划合作办学的办学模式和教学安排，引进外国教育优质资源特别是引进外方核心专业课程以及外国教育机构教师授课的比例很低，难以保证办学质量；一些地方和学校背离中外合作办学的公益性原则，追逐经济利益；更有个别地区和学校缺乏依法办学和维护教育主权的意识违规办学，损害教师和学生的合法权益，甚至已经引发了群体性事件。</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从近期对中外合作办学的实地调查了解和进行复核的情况看，一些机构和项目存在招生宣传不实、招生不规范问题。有些纳入国家高等教育学校招生计划的项目，存在违反政策直接降低批次录取的问题；有些实施外国教育机构学历、学位教育的项目，面临学生不能如期取得国外学历、学位或出国留学不能取得签证等问题；有些实施高等专科教育（高职）的项目，以可转入外国大学继续攻读学士甚至硕士学位课程招揽学生，而学生获得的外国学历学位证书认证问题难以解决；一些高校中外合作办学的收费行为尚需进一步规范；一些高校特别是某些重点高校举办国外大学预科教育性质的课程班，有意混淆了中外合作办学的政策界限；一些高校举办的中外合作办学存在办学论证不严，签署的合作协议不规范、不严谨，财务会计管理不符合相关法规的要求，甚至比较混乱的情况。还有一些院校对合作办学的中方主权重视不够，合作办学机构或合作办学项目的中方管理权不到位，淡化甚至削弱了应有的领导权和决策权。个别地方教育管理部门协调及监管职能不到位，执法不严情况也时有发生。</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为进一步规范中外合作办学秩序，现就有关事项通知如下：</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一、要切实增强维护高校稳定工作的责任感和紧迫感。保持高校稳定是构建社会主义和谐社会的必然要求，是高等教育事业持续协调健康发展的重要保障。开展中外合作办学要进一步增强政治敏锐性和政治责任感，坚持维护教育政策的严肃性、稳定性和连续性，坚持维护学生的合法权益，防止和排除各种各类因素诱发的学生群体事件对中外合作办学工作的消极影响，促进中外合作办学健康发展。</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二、要坚定不移地坚持中外合作办学的公益性原则。有关高校中外合作办学要严格按照国家规定的收费项目和学校所在地省级人民政府批准的收费标准进行收费，并将收费项目和标准进行公示。要端正办学指导思想，抵制和纠正将中外合作办学当作学校创收手段的错误认识和做法。</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三、要以引进优质教育资源为核心，牢牢把握好审批入口关。今后教育部审批实施本科以上高等学历教育的中外合作办学机构和项目，将以外国教育机构是否为外国知名的高等教育机构或知名学科专业及著名教授等作为主要依据；对于外国教育机构在国内已举办同类合作办学项目或拟办专业的合作办学项目在国内较为集中的，以及申报的收费标准明显偏离办学成本的，原则上不予批准。</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四、要加强高等职业教育阶段中外合作办学的政策研究和发展规划，切实把高等职业教育改革与发展的重点放到加强内涵建设和提高教育质量上来。</w:t>
      </w:r>
      <w:r w:rsidRPr="00613A14">
        <w:rPr>
          <w:rFonts w:ascii="Arial" w:eastAsia="宋体" w:hAnsi="Arial" w:cs="Arial"/>
          <w:color w:val="333333"/>
          <w:kern w:val="0"/>
          <w:sz w:val="13"/>
          <w:szCs w:val="13"/>
        </w:rPr>
        <w:t>2008</w:t>
      </w:r>
      <w:r w:rsidRPr="00613A14">
        <w:rPr>
          <w:rFonts w:ascii="Arial" w:eastAsia="宋体" w:hAnsi="Arial" w:cs="Arial"/>
          <w:color w:val="333333"/>
          <w:kern w:val="0"/>
          <w:sz w:val="13"/>
          <w:szCs w:val="13"/>
        </w:rPr>
        <w:t>年底以前，原则上暂缓受理此类中外合作办学机构和项目的备案编号申请。请各地在此期间认真做好高等职业教育合作办学发展规划并报教育部，要从学科专业、国别选择、数量布局等方面精心筹划本地区职业教育的中外合作办学规划，指导学校切实加大引进外国优质教育资源的力度，借鉴外方在学科专业设置、课程体系改革、教学内容更新、人才培养模式创新等方面的有益经验，增强培养面向先进制造业、现代农业和现代服务业尤其是能源、矿产、环保及金融等高技能人才的能力。</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五、要准确把握中外合作办学的政策界限。当前，一些高校特别是重点高校自行举办了所谓的外国大学预科班，有的纯属外语培训，外国大学不参与在中国境内的教学活动，双方通过签订所谓相互承认学分协议，允诺参加课程班学习的学生有机会转到外国大学继续学习，并在完成学业后在境外获得外国大学的学位证书。上述办学活动不属于中外合作办学，也无益于高校教学质量的提高。各高校应该把工作重点放在提高办学质量上，不宜实施此类教育活动，更不得以中外合作办学名义实施此类教育活动。</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六、要按照依法治教和规范管理的精神，进一步加强中外合作办学全过程的监督管理。当前工作重点是招生简章及广告的规范管理和易引发矛盾的学历文凭颁发、学制等环节的监督，要以这两项工作为主开展一次排查，发现问题及时消化解决，对问题严重者要坚决稳妥地予以处理。要严格执行中外合作办学机构或项目的招生简章、招生广告应当及时报审批机关备案，中外合作办学机构或项目的办学报告应按规定时间向审批机关提交等规定。</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七、我部将采取相关措施进一步加强中外合作办学的行政监管，重点推进</w:t>
      </w:r>
      <w:r w:rsidRPr="00613A14">
        <w:rPr>
          <w:rFonts w:ascii="Arial" w:eastAsia="宋体" w:hAnsi="Arial" w:cs="Arial"/>
          <w:color w:val="333333"/>
          <w:kern w:val="0"/>
          <w:sz w:val="13"/>
          <w:szCs w:val="13"/>
        </w:rPr>
        <w:t>“</w:t>
      </w:r>
      <w:r w:rsidRPr="00613A14">
        <w:rPr>
          <w:rFonts w:ascii="Arial" w:eastAsia="宋体" w:hAnsi="Arial" w:cs="Arial"/>
          <w:color w:val="333333"/>
          <w:kern w:val="0"/>
          <w:sz w:val="13"/>
          <w:szCs w:val="13"/>
        </w:rPr>
        <w:t>两个平台</w:t>
      </w:r>
      <w:r w:rsidRPr="00613A14">
        <w:rPr>
          <w:rFonts w:ascii="Arial" w:eastAsia="宋体" w:hAnsi="Arial" w:cs="Arial"/>
          <w:color w:val="333333"/>
          <w:kern w:val="0"/>
          <w:sz w:val="13"/>
          <w:szCs w:val="13"/>
        </w:rPr>
        <w:t>”</w:t>
      </w:r>
      <w:r w:rsidRPr="00613A14">
        <w:rPr>
          <w:rFonts w:ascii="Arial" w:eastAsia="宋体" w:hAnsi="Arial" w:cs="Arial"/>
          <w:color w:val="333333"/>
          <w:kern w:val="0"/>
          <w:sz w:val="13"/>
          <w:szCs w:val="13"/>
        </w:rPr>
        <w:t>和</w:t>
      </w:r>
      <w:r w:rsidRPr="00613A14">
        <w:rPr>
          <w:rFonts w:ascii="Arial" w:eastAsia="宋体" w:hAnsi="Arial" w:cs="Arial"/>
          <w:color w:val="333333"/>
          <w:kern w:val="0"/>
          <w:sz w:val="13"/>
          <w:szCs w:val="13"/>
        </w:rPr>
        <w:t>“</w:t>
      </w:r>
      <w:r w:rsidRPr="00613A14">
        <w:rPr>
          <w:rFonts w:ascii="Arial" w:eastAsia="宋体" w:hAnsi="Arial" w:cs="Arial"/>
          <w:color w:val="333333"/>
          <w:kern w:val="0"/>
          <w:sz w:val="13"/>
          <w:szCs w:val="13"/>
        </w:rPr>
        <w:t>两个机制</w:t>
      </w:r>
      <w:r w:rsidRPr="00613A14">
        <w:rPr>
          <w:rFonts w:ascii="Arial" w:eastAsia="宋体" w:hAnsi="Arial" w:cs="Arial"/>
          <w:color w:val="333333"/>
          <w:kern w:val="0"/>
          <w:sz w:val="13"/>
          <w:szCs w:val="13"/>
        </w:rPr>
        <w:t>”</w:t>
      </w:r>
      <w:r w:rsidRPr="00613A14">
        <w:rPr>
          <w:rFonts w:ascii="Arial" w:eastAsia="宋体" w:hAnsi="Arial" w:cs="Arial"/>
          <w:color w:val="333333"/>
          <w:kern w:val="0"/>
          <w:sz w:val="13"/>
          <w:szCs w:val="13"/>
        </w:rPr>
        <w:t>建设。将依托教育涉外监管信息网开通中外合作办学监管工作信息平台；开发中外合作办学颁发证书认证工作平台；有选择地在部分省市按学科大类开展中外合作办学质量评估，建立中外合作办学质量评估机制；根据法规的要求强化办学单位和各级管理部门的责任，建立中外合作办学执法和处罚机制。为了加强政务公开和信息披露工作，我部将逐步向社会公布经批准的中外合作办学机构和项目名单等相关信息。今年</w:t>
      </w:r>
      <w:r w:rsidRPr="00613A14">
        <w:rPr>
          <w:rFonts w:ascii="Arial" w:eastAsia="宋体" w:hAnsi="Arial" w:cs="Arial"/>
          <w:color w:val="333333"/>
          <w:kern w:val="0"/>
          <w:sz w:val="13"/>
          <w:szCs w:val="13"/>
        </w:rPr>
        <w:t>1</w:t>
      </w:r>
      <w:r w:rsidRPr="00613A14">
        <w:rPr>
          <w:rFonts w:ascii="Arial" w:eastAsia="宋体" w:hAnsi="Arial" w:cs="Arial"/>
          <w:color w:val="333333"/>
          <w:kern w:val="0"/>
          <w:sz w:val="13"/>
          <w:szCs w:val="13"/>
        </w:rPr>
        <w:t>月初，实施本科以上高等学历教育的部分中外合作办学机构和项目信息情况已通过教育部网站</w:t>
      </w:r>
      <w:r w:rsidRPr="00613A14">
        <w:rPr>
          <w:rFonts w:ascii="Arial" w:eastAsia="宋体" w:hAnsi="Arial" w:cs="Arial"/>
          <w:color w:val="333333"/>
          <w:kern w:val="0"/>
          <w:sz w:val="13"/>
          <w:szCs w:val="13"/>
        </w:rPr>
        <w:t xml:space="preserve"> </w:t>
      </w:r>
      <w:r w:rsidRPr="00613A14">
        <w:rPr>
          <w:rFonts w:ascii="Arial" w:eastAsia="宋体" w:hAnsi="Arial" w:cs="Arial"/>
          <w:color w:val="333333"/>
          <w:kern w:val="0"/>
          <w:sz w:val="13"/>
          <w:szCs w:val="13"/>
        </w:rPr>
        <w:t>、教育部教育涉外监管信息网公布。</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lastRenderedPageBreak/>
        <w:t xml:space="preserve">　　八、各地教育行政部门、各高校要根据本《通知》精神，提出和制定进一步规范中外合作办学秩序的工作方案，并对当前中外合作办学中的不规范行为进行集中清理整顿。要尽快对中外合作办学的情况进行一次摸底排查，全面掌握情况，发现问题，及时妥善整改。有关工作方案和清理整改情况请及时报我部。</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 xml:space="preserve">　　我部将对各地、各高校落实《通知》情况进行督导检查，并将适时组织检查组对相关工作落实情况进行检查督导。</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宋体" w:eastAsia="宋体" w:hAnsi="宋体" w:cs="宋体"/>
          <w:color w:val="333333"/>
          <w:kern w:val="0"/>
          <w:sz w:val="13"/>
          <w:szCs w:val="13"/>
        </w:rPr>
        <w:t>    </w:t>
      </w:r>
    </w:p>
    <w:p w:rsidR="00613A14" w:rsidRPr="00613A14" w:rsidRDefault="00613A14" w:rsidP="00613A14">
      <w:pPr>
        <w:widowControl/>
        <w:spacing w:line="219" w:lineRule="atLeast"/>
        <w:rPr>
          <w:rFonts w:ascii="宋体" w:eastAsia="宋体" w:hAnsi="宋体" w:cs="宋体"/>
          <w:color w:val="333333"/>
          <w:kern w:val="0"/>
          <w:sz w:val="13"/>
          <w:szCs w:val="13"/>
        </w:rPr>
      </w:pPr>
      <w:r w:rsidRPr="00613A14">
        <w:rPr>
          <w:rFonts w:ascii="Arial" w:eastAsia="宋体" w:hAnsi="Arial" w:cs="Arial"/>
          <w:color w:val="333333"/>
          <w:kern w:val="0"/>
          <w:sz w:val="13"/>
          <w:szCs w:val="13"/>
        </w:rPr>
        <w:t>教育部</w:t>
      </w:r>
    </w:p>
    <w:p w:rsidR="00613A14" w:rsidRDefault="00613A14" w:rsidP="00613A14">
      <w:r w:rsidRPr="00613A14">
        <w:rPr>
          <w:rFonts w:ascii="Arial" w:eastAsia="宋体" w:hAnsi="Arial" w:cs="Arial"/>
          <w:color w:val="333333"/>
          <w:kern w:val="0"/>
          <w:sz w:val="13"/>
          <w:szCs w:val="13"/>
        </w:rPr>
        <w:t>二零零七年四月六日</w:t>
      </w:r>
    </w:p>
    <w:sectPr w:rsidR="00613A14" w:rsidSect="00B95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A14"/>
    <w:rsid w:val="00613A14"/>
    <w:rsid w:val="00B95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A14"/>
    <w:pPr>
      <w:widowControl/>
      <w:spacing w:line="219"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2019-10-14T03:14:00Z</dcterms:created>
  <dcterms:modified xsi:type="dcterms:W3CDTF">2019-10-14T03:15:00Z</dcterms:modified>
</cp:coreProperties>
</file>