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560" w:lineRule="exact"/>
        <w:rPr>
          <w:rFonts w:hint="eastAsia" w:ascii="仿宋_GB2312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商丘学院报告会、研讨会、讲座</w:t>
      </w:r>
    </w:p>
    <w:p>
      <w:pPr>
        <w:widowControl/>
        <w:shd w:val="clear" w:color="auto" w:fill="FFFFFF"/>
        <w:adjustRightInd w:val="0"/>
        <w:spacing w:line="560" w:lineRule="exact"/>
        <w:jc w:val="center"/>
        <w:rPr>
          <w:rFonts w:hint="eastAsia" w:ascii="方正小标宋简体" w:eastAsia="方正小标宋简体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及论坛等活动审批表</w:t>
      </w:r>
    </w:p>
    <w:p>
      <w:pPr>
        <w:widowControl/>
        <w:shd w:val="clear" w:color="auto" w:fill="FFFFFF"/>
        <w:adjustRightInd w:val="0"/>
        <w:spacing w:line="560" w:lineRule="exact"/>
        <w:jc w:val="left"/>
        <w:rPr>
          <w:rFonts w:hint="eastAsia" w:ascii="仿宋" w:hAnsi="仿宋" w:eastAsia="仿宋" w:cs="仿宋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4"/>
          <w:szCs w:val="24"/>
        </w:rPr>
        <w:t>主办单位：                                          填表日期：</w:t>
      </w:r>
    </w:p>
    <w:tbl>
      <w:tblPr>
        <w:tblStyle w:val="2"/>
        <w:tblW w:w="8805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59"/>
        <w:gridCol w:w="719"/>
        <w:gridCol w:w="1440"/>
        <w:gridCol w:w="900"/>
        <w:gridCol w:w="318"/>
        <w:gridCol w:w="765"/>
        <w:gridCol w:w="900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  题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拟请报告人（发言人）情况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0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报告会、研讨会、讲座有关情况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参会范围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exac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tabs>
                <w:tab w:val="left" w:pos="7360"/>
              </w:tabs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     负责人签字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审批单位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负责人签字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校党委宣传部意见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负责人签字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Cs/>
          <w:color w:val="333333"/>
          <w:kern w:val="0"/>
          <w:sz w:val="24"/>
          <w:szCs w:val="24"/>
        </w:rPr>
        <w:t>此表一式两份，供校党委宣传部和主办单位存档、举办期间检查之用。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0A99"/>
    <w:rsid w:val="49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2019-05-13T02:46:00Z</dcterms:created>
  <dc:creator>XT</dc:creator>
  <cp:lastModifiedBy>XT</cp:lastModifiedBy>
  <dcterms:modified xsi:type="dcterms:W3CDTF">2019-05-13T02:46:49Z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