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  <w:sz w:val="22"/>
          <w:szCs w:val="22"/>
        </w:rPr>
      </w:pPr>
    </w:p>
    <w:p>
      <w:pPr>
        <w:pStyle w:val="2"/>
        <w:ind w:left="0" w:leftChars="0" w:firstLine="0" w:firstLineChars="0"/>
        <w:rPr>
          <w:rFonts w:hint="eastAsia"/>
          <w:sz w:val="10"/>
          <w:szCs w:val="10"/>
        </w:r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校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团</w:t>
      </w:r>
      <w:r>
        <w:rPr>
          <w:rFonts w:hint="eastAsia" w:ascii="仿宋_GB2312" w:hAnsi="宋体" w:eastAsia="仿宋_GB2312"/>
          <w:sz w:val="32"/>
          <w:szCs w:val="32"/>
        </w:rPr>
        <w:t>发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>
      <w:pPr>
        <w:pStyle w:val="2"/>
        <w:ind w:left="0" w:leftChars="0" w:firstLine="0" w:firstLineChars="0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关于举办商丘学院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团</w:t>
      </w:r>
      <w:r>
        <w:rPr>
          <w:rFonts w:hint="eastAsia" w:ascii="方正小标宋简体" w:hAnsi="宋体" w:eastAsia="方正小标宋简体"/>
          <w:sz w:val="44"/>
          <w:szCs w:val="44"/>
        </w:rPr>
        <w:t>校第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期入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团</w:t>
      </w:r>
      <w:r>
        <w:rPr>
          <w:rFonts w:hint="eastAsia" w:ascii="方正小标宋简体" w:hAnsi="宋体" w:eastAsia="方正小标宋简体"/>
          <w:sz w:val="44"/>
          <w:szCs w:val="44"/>
        </w:rPr>
        <w:t>积极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分子培训班的通知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二级学院团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总支、直属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委202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-US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年工作部署，决定举办商丘学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期入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积极分子培训班。具体事宜安排如下：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一、学习时间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</w:t>
      </w:r>
      <w:r>
        <w:rPr>
          <w:rFonts w:hint="default" w:ascii="仿宋_GB2312" w:eastAsia="仿宋_GB2312"/>
          <w:kern w:val="0"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日——202</w:t>
      </w:r>
      <w:r>
        <w:rPr>
          <w:rFonts w:hint="default" w:ascii="仿宋_GB2312" w:eastAsia="仿宋_GB2312"/>
          <w:kern w:val="0"/>
          <w:sz w:val="32"/>
          <w:szCs w:val="32"/>
          <w:lang w:val="en-US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月2</w:t>
      </w:r>
      <w:r>
        <w:rPr>
          <w:rFonts w:hint="default" w:ascii="仿宋_GB2312" w:eastAsia="仿宋_GB2312"/>
          <w:kern w:val="0"/>
          <w:sz w:val="32"/>
          <w:szCs w:val="32"/>
          <w:lang w:val="en-US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二、参加培训班人员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总支、直属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支部</w:t>
      </w:r>
      <w:r>
        <w:rPr>
          <w:rFonts w:hint="eastAsia" w:ascii="仿宋_GB2312" w:eastAsia="仿宋_GB2312"/>
          <w:kern w:val="0"/>
          <w:sz w:val="32"/>
          <w:szCs w:val="32"/>
        </w:rPr>
        <w:t>按程序推荐，各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总支、直属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支部</w:t>
      </w:r>
      <w:r>
        <w:rPr>
          <w:rFonts w:hint="eastAsia" w:ascii="仿宋_GB2312" w:eastAsia="仿宋_GB2312"/>
          <w:kern w:val="0"/>
          <w:sz w:val="32"/>
          <w:szCs w:val="32"/>
        </w:rPr>
        <w:t>确定并公示的入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kern w:val="0"/>
          <w:sz w:val="32"/>
          <w:szCs w:val="32"/>
        </w:rPr>
        <w:t>积极分子。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三、学习内容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学习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共青团</w:t>
      </w:r>
      <w:r>
        <w:rPr>
          <w:rFonts w:hint="eastAsia" w:ascii="仿宋_GB2312" w:eastAsia="仿宋_GB2312"/>
          <w:kern w:val="0"/>
          <w:sz w:val="32"/>
          <w:szCs w:val="32"/>
        </w:rPr>
        <w:t>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光辉历程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共青团</w:t>
      </w:r>
      <w:r>
        <w:rPr>
          <w:rFonts w:hint="eastAsia" w:ascii="仿宋_GB2312" w:eastAsia="仿宋_GB2312"/>
          <w:kern w:val="0"/>
          <w:sz w:val="32"/>
          <w:szCs w:val="32"/>
        </w:rPr>
        <w:t>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规章制度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共青团</w:t>
      </w:r>
      <w:r>
        <w:rPr>
          <w:rFonts w:hint="eastAsia" w:ascii="仿宋_GB2312" w:eastAsia="仿宋_GB2312"/>
          <w:kern w:val="0"/>
          <w:sz w:val="32"/>
          <w:szCs w:val="32"/>
        </w:rPr>
        <w:t>的指导思想和重大战略思想，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共青团</w:t>
      </w:r>
      <w:r>
        <w:rPr>
          <w:rFonts w:hint="eastAsia" w:ascii="仿宋_GB2312" w:eastAsia="仿宋_GB2312"/>
          <w:kern w:val="0"/>
          <w:sz w:val="32"/>
          <w:szCs w:val="32"/>
        </w:rPr>
        <w:t>的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章程</w:t>
      </w:r>
      <w:r>
        <w:rPr>
          <w:rFonts w:hint="eastAsia" w:ascii="仿宋_GB2312" w:eastAsia="仿宋_GB2312"/>
          <w:kern w:val="0"/>
          <w:sz w:val="32"/>
          <w:szCs w:val="32"/>
        </w:rPr>
        <w:t>，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共青团员的权利和义务。学习习近平总书记关于青年工作的重要论述等。在新时代弘扬和践行五四精神。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1.集中授课时间为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日——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日。由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学校团委</w:t>
      </w:r>
      <w:r>
        <w:rPr>
          <w:rFonts w:hint="eastAsia" w:ascii="仿宋_GB2312" w:eastAsia="仿宋_GB2312"/>
          <w:kern w:val="0"/>
          <w:sz w:val="32"/>
          <w:szCs w:val="32"/>
        </w:rPr>
        <w:t>统一安排，详见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校团委</w:t>
      </w:r>
      <w:r>
        <w:rPr>
          <w:rFonts w:hint="eastAsia" w:ascii="仿宋_GB2312" w:eastAsia="仿宋_GB2312"/>
          <w:kern w:val="0"/>
          <w:sz w:val="32"/>
          <w:szCs w:val="32"/>
        </w:rPr>
        <w:t>编排的课程表。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2.辅导和自学时间为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2"/>
          <w:szCs w:val="32"/>
        </w:rPr>
        <w:t>日——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日。由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总支、直属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支部</w:t>
      </w:r>
      <w:r>
        <w:rPr>
          <w:rFonts w:hint="eastAsia" w:ascii="仿宋_GB2312" w:eastAsia="仿宋_GB2312"/>
          <w:kern w:val="0"/>
          <w:sz w:val="32"/>
          <w:szCs w:val="32"/>
        </w:rPr>
        <w:t>自行组织，包括看辅导录像，学习总结等。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四、具体要求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做好入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kern w:val="0"/>
          <w:sz w:val="32"/>
          <w:szCs w:val="32"/>
        </w:rPr>
        <w:t>积极分子的培训教育工作，是做好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kern w:val="0"/>
          <w:sz w:val="32"/>
          <w:szCs w:val="32"/>
        </w:rPr>
        <w:t>员发展工作的重要前提和基础，各级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eastAsia="仿宋_GB2312"/>
          <w:kern w:val="0"/>
          <w:sz w:val="32"/>
          <w:szCs w:val="32"/>
        </w:rPr>
        <w:t>组织必须高度重视，认真落实相关要求。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textAlignment w:val="auto"/>
        <w:rPr>
          <w:rFonts w:hint="eastAsia" w:ascii="仿宋_GB2312" w:eastAsia="仿宋_GB2312"/>
          <w:spacing w:val="-11"/>
          <w:kern w:val="0"/>
          <w:sz w:val="32"/>
          <w:szCs w:val="32"/>
        </w:rPr>
      </w:pPr>
      <w:r>
        <w:rPr>
          <w:rFonts w:hint="eastAsia" w:ascii="仿宋_GB2312" w:eastAsia="仿宋_GB2312"/>
          <w:spacing w:val="-11"/>
          <w:kern w:val="0"/>
          <w:sz w:val="32"/>
          <w:szCs w:val="32"/>
        </w:rPr>
        <w:t>1.各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总支、直属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支部</w:t>
      </w:r>
      <w:r>
        <w:rPr>
          <w:rFonts w:hint="eastAsia" w:ascii="仿宋_GB2312" w:eastAsia="仿宋_GB2312"/>
          <w:spacing w:val="-11"/>
          <w:kern w:val="0"/>
          <w:sz w:val="32"/>
          <w:szCs w:val="32"/>
        </w:rPr>
        <w:t>自行举办开班动员会，并做好宣传报道。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总支、直属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支部</w:t>
      </w:r>
      <w:r>
        <w:rPr>
          <w:rFonts w:hint="eastAsia" w:ascii="仿宋_GB2312" w:eastAsia="仿宋_GB2312"/>
          <w:kern w:val="0"/>
          <w:sz w:val="32"/>
          <w:szCs w:val="32"/>
        </w:rPr>
        <w:t>要指定一人，负责考勤并维持好本单位学员课堂纪律，督促学员专心听课，做好笔记。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3.学员要遵守课堂纪律，不准迟到、早退、旷课，未经请假，迟到、早退、旷课者，取消结业考试资格。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4.具体授课班级的编排，详见课程表。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5.按照阶梯教室申请要求，请各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总支、直属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支部</w:t>
      </w:r>
      <w:r>
        <w:rPr>
          <w:rFonts w:hint="eastAsia" w:ascii="仿宋_GB2312" w:eastAsia="仿宋_GB2312"/>
          <w:kern w:val="0"/>
          <w:sz w:val="32"/>
          <w:szCs w:val="32"/>
        </w:rPr>
        <w:t>组织学员做好教室卫生。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pacing w:val="0"/>
          <w:kern w:val="0"/>
          <w:sz w:val="32"/>
          <w:szCs w:val="32"/>
        </w:rPr>
        <w:t>6.结业考试定于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月</w:t>
      </w:r>
      <w:r>
        <w:rPr>
          <w:rFonts w:hint="default" w:ascii="仿宋_GB2312" w:eastAsia="仿宋_GB2312"/>
          <w:spacing w:val="0"/>
          <w:kern w:val="0"/>
          <w:sz w:val="32"/>
          <w:szCs w:val="32"/>
          <w:lang w:val="en-US"/>
        </w:rPr>
        <w:t>28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日（周</w:t>
      </w:r>
      <w:r>
        <w:rPr>
          <w:rFonts w:hint="eastAsia" w:ascii="仿宋_GB2312" w:eastAsia="仿宋_GB2312"/>
          <w:spacing w:val="0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pacing w:val="0"/>
          <w:kern w:val="0"/>
          <w:sz w:val="32"/>
          <w:szCs w:val="32"/>
        </w:rPr>
        <w:t>）下午14：10——15：40，</w:t>
      </w:r>
      <w:r>
        <w:rPr>
          <w:rFonts w:hint="eastAsia" w:ascii="仿宋_GB2312" w:eastAsia="仿宋_GB2312"/>
          <w:spacing w:val="-11"/>
          <w:kern w:val="0"/>
          <w:sz w:val="32"/>
          <w:szCs w:val="32"/>
        </w:rPr>
        <w:t>采取闭卷形式统一考试，并统一改卷，成绩合格者颁发</w:t>
      </w:r>
      <w:r>
        <w:rPr>
          <w:rFonts w:hint="eastAsia" w:ascii="仿宋_GB2312" w:eastAsia="仿宋_GB2312"/>
          <w:spacing w:val="-11"/>
          <w:kern w:val="0"/>
          <w:sz w:val="32"/>
          <w:szCs w:val="32"/>
          <w:lang w:val="en-US" w:eastAsia="zh-CN"/>
        </w:rPr>
        <w:t>团校</w:t>
      </w:r>
      <w:r>
        <w:rPr>
          <w:rFonts w:hint="eastAsia" w:ascii="仿宋_GB2312" w:eastAsia="仿宋_GB2312"/>
          <w:spacing w:val="-11"/>
          <w:kern w:val="0"/>
          <w:sz w:val="32"/>
          <w:szCs w:val="32"/>
        </w:rPr>
        <w:t>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共青团商丘学院委员会</w:t>
      </w:r>
    </w:p>
    <w:p>
      <w:pPr>
        <w:ind w:right="105" w:rightChars="50"/>
        <w:jc w:val="right"/>
        <w:rPr>
          <w:rFonts w:hint="default" w:ascii="仿宋_GB2312" w:eastAsia="仿宋_GB2312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二〇二二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二十四日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072" w:tblpY="54"/>
        <w:tblOverlap w:val="never"/>
        <w:tblW w:w="14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3047"/>
        <w:gridCol w:w="2950"/>
        <w:gridCol w:w="308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49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8"/>
                <w:szCs w:val="48"/>
                <w:vertAlign w:val="baseline"/>
                <w:lang w:val="en-US" w:eastAsia="zh-CN"/>
              </w:rPr>
              <w:t>商丘学院第二期入团积极分子团校培训班课程表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2969" w:type="dxa"/>
            <w:vAlign w:val="top"/>
            <mc:AlternateContent>
              <mc:Choice Requires="wpsCustomData">
                <wpsCustomData:diagonals>
                  <wpsCustomData:diagonal from="10000" to="35200">
                    <wpsCustomData:border w:val="single" w:color="auto" w:sz="4" w:space="0"/>
                  </wpsCustomData:diagonal>
                  <wpsCustomData:diagonal from="10000" to="272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等线" w:hAnsi="等线" w:eastAsia="等线" w:cs="等线"/>
                <w:sz w:val="32"/>
                <w:szCs w:val="32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等线" w:hAnsi="等线" w:eastAsia="等线" w:cs="等线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等线" w:hAnsi="等线" w:eastAsia="等线" w:cs="等线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8"/>
                <w:szCs w:val="28"/>
                <w:vertAlign w:val="baseline"/>
                <w:lang w:val="en-US" w:eastAsia="zh-CN"/>
              </w:rPr>
              <w:t>内容时间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等线" w:hAnsi="等线" w:eastAsia="等线" w:cs="等线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10月24日（周一）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10月25日（周二）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10月26日（周三）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10月27日（周四）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计算机工程学院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vertAlign w:val="baseline"/>
                <w:lang w:val="en-US" w:eastAsia="zh-CN"/>
              </w:rPr>
              <w:t>风景园林学院与建筑学院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人文学院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外国语学院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体育学院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共青团的历史与改革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（王庆慧18：30—20:30阶梯31）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高举团的旗帜跟党走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（郑磊18:30—20:30阶梯31）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扛起民族复兴的大旗（李书锋18：30—20:30阶梯31）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当优秀的共青团员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（刘世博18：30—20:30阶梯31）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2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传媒学院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职业教育学院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经济管理学院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8"/>
                <w:szCs w:val="28"/>
                <w:vertAlign w:val="baseline"/>
                <w:lang w:val="en-US" w:eastAsia="zh-CN"/>
              </w:rPr>
              <w:t>机械与电气信息学院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艺术学院</w:t>
            </w:r>
          </w:p>
        </w:tc>
        <w:tc>
          <w:tcPr>
            <w:tcW w:w="3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高举团的旗帜跟党走（郑磊18：30—20:30阶梯32）</w:t>
            </w:r>
          </w:p>
        </w:tc>
        <w:tc>
          <w:tcPr>
            <w:tcW w:w="2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共青团的历史与改革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（王庆慧18:30-20:30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阶梯32）</w:t>
            </w:r>
          </w:p>
        </w:tc>
        <w:tc>
          <w:tcPr>
            <w:tcW w:w="3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当优秀的共青团员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（刘世博：18：30—20:30阶梯32）</w:t>
            </w:r>
          </w:p>
        </w:tc>
        <w:tc>
          <w:tcPr>
            <w:tcW w:w="2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扛起民族复兴的大旗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（李书峰：18：30—20:30阶梯32）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Y2YyZDdmOTFiNmIxMDM0ZDA4ZDVjYWNlYTBmM2UifQ=="/>
  </w:docVars>
  <w:rsids>
    <w:rsidRoot w:val="00000000"/>
    <w:rsid w:val="08CD2BBF"/>
    <w:rsid w:val="178564C1"/>
    <w:rsid w:val="1D0C7C4B"/>
    <w:rsid w:val="31F03E2F"/>
    <w:rsid w:val="382943E6"/>
    <w:rsid w:val="563210D1"/>
    <w:rsid w:val="7B62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</w:pPr>
    <w:rPr>
      <w:color w:val="000000"/>
      <w:kern w:val="0"/>
      <w:sz w:val="28"/>
      <w:szCs w:val="28"/>
    </w:rPr>
  </w:style>
  <w:style w:type="paragraph" w:styleId="3">
    <w:name w:val="Body Text"/>
    <w:basedOn w:val="1"/>
    <w:qFormat/>
    <w:uiPriority w:val="99"/>
    <w:pPr>
      <w:spacing w:before="193" w:after="100" w:afterAutospacing="1"/>
      <w:ind w:left="102"/>
    </w:pPr>
    <w:rPr>
      <w:rFonts w:ascii="仿宋_GB2312" w:hAnsi="仿宋_GB2312" w:eastAsia="宋体" w:cs="Times New Roman"/>
      <w:sz w:val="30"/>
      <w:szCs w:val="30"/>
      <w:lang w:val="zh-CN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939</Words>
  <Characters>1042</Characters>
  <Paragraphs>71</Paragraphs>
  <TotalTime>8</TotalTime>
  <ScaleCrop>false</ScaleCrop>
  <LinksUpToDate>false</LinksUpToDate>
  <CharactersWithSpaces>1047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2021-11-12T06:06:00Z</dcterms:created>
  <dc:creator>G-wbo</dc:creator>
  <cp:lastModifiedBy>张芷瑜</cp:lastModifiedBy>
  <cp:lastPrinted>2022-10-23T09:21:02Z</cp:lastPrinted>
  <dcterms:modified xsi:type="dcterms:W3CDTF">2022-10-23T09:22:06Z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ACD812299C57466D88CD3D1BA4F9B327</vt:lpwstr>
  </property>
</Properties>
</file>