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rPr>
          <w:rFonts w:ascii="黑体" w:hAnsi="黑体" w:eastAsia="黑体" w:cs="仿宋_GB2312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72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商丘学院辅导员工作考核个人加分项目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72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（需提供有效支撑材料）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黑体" w:hAnsi="黑体" w:eastAsia="黑体" w:cs="黑体"/>
          <w:sz w:val="28"/>
          <w:szCs w:val="24"/>
        </w:rPr>
        <w:t>一、</w:t>
      </w:r>
      <w:r>
        <w:rPr>
          <w:rFonts w:hint="eastAsia" w:ascii="仿宋_GB2312" w:hAnsi="仿宋_GB2312" w:eastAsia="仿宋_GB2312" w:cs="仿宋_GB2312"/>
          <w:sz w:val="28"/>
          <w:szCs w:val="24"/>
        </w:rPr>
        <w:t>荣誉称号奖励：辅导员个人获得国家级、省级、地厅级综合性荣誉称号的，分别加2分、1分、0.5分（同类只加最高分，上级的单项活动奖励加分减半）。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黑体" w:hAnsi="黑体" w:eastAsia="黑体" w:cs="黑体"/>
          <w:sz w:val="28"/>
          <w:szCs w:val="24"/>
        </w:rPr>
        <w:t>二、</w:t>
      </w:r>
      <w:r>
        <w:rPr>
          <w:rFonts w:hint="eastAsia" w:ascii="仿宋_GB2312" w:hAnsi="仿宋_GB2312" w:eastAsia="仿宋_GB2312" w:cs="仿宋_GB2312"/>
          <w:sz w:val="28"/>
          <w:szCs w:val="24"/>
        </w:rPr>
        <w:t>所带班级获得国家级、省级荣誉称号的，分别奖励2分、1分（同类只加最高分）；所带学生获得国家级、省级荣誉称号的，分别奖励1分、0.5分（按人计算，一名学生获得多项荣誉称号的只加最高分，同一项目只算1人，上级的单项活动奖励加分减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黑体" w:hAnsi="黑体" w:eastAsia="黑体" w:cs="黑体"/>
          <w:sz w:val="28"/>
          <w:szCs w:val="24"/>
        </w:rPr>
        <w:t>三、</w:t>
      </w:r>
      <w:r>
        <w:rPr>
          <w:rFonts w:hint="eastAsia" w:ascii="仿宋_GB2312" w:hAnsi="仿宋_GB2312" w:eastAsia="仿宋_GB2312" w:cs="仿宋_GB2312"/>
          <w:sz w:val="28"/>
          <w:szCs w:val="24"/>
        </w:rPr>
        <w:t>工作创新奖励：能结合实际创造性开展工作，被学校认可或推广的典型经验、做法，奖励3分。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黑体" w:hAnsi="黑体" w:eastAsia="黑体" w:cs="黑体"/>
          <w:sz w:val="28"/>
          <w:szCs w:val="24"/>
        </w:rPr>
        <w:t>四、</w:t>
      </w:r>
      <w:r>
        <w:rPr>
          <w:rFonts w:hint="eastAsia" w:ascii="仿宋_GB2312" w:hAnsi="仿宋_GB2312" w:eastAsia="仿宋_GB2312" w:cs="仿宋_GB2312"/>
          <w:sz w:val="28"/>
          <w:szCs w:val="24"/>
        </w:rPr>
        <w:t>与学生工作相关的科研奖励：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（一）科研：国家级课题立项或获奖的，主持人奖励3分，前7名参与人分别奖励1.5分；省级课题的，主持人奖励2分，前5名参与人分别奖励1分；地厅级课题的，主持人奖励1分，前3名参与人分别奖励0.5分。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（二）论文（仅限于第一作者）：核心期刊奖励1分；CN期刊奖励0.5分。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firstLine="560" w:firstLineChars="200"/>
        <w:textAlignment w:val="auto"/>
      </w:pPr>
      <w:r>
        <w:rPr>
          <w:rFonts w:hint="eastAsia" w:ascii="仿宋_GB2312" w:hAnsi="仿宋_GB2312" w:eastAsia="仿宋_GB2312" w:cs="仿宋_GB2312"/>
          <w:sz w:val="28"/>
          <w:szCs w:val="24"/>
        </w:rPr>
        <w:t>（三）出版著作或教材：主编奖励2分，副主编奖励1分，参与编写奖励0.5分。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170AD"/>
    <w:rsid w:val="4F7170AD"/>
    <w:rsid w:val="739224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ascii="宋体" w:hAnsi="宋体" w:eastAsia="方正小标宋简体" w:cs="Times New Roman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rFonts w:ascii="宋体" w:hAnsi="宋体" w:eastAsia="方正小标宋简体" w:cs="Times New Roman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2019-08-23T00:59:00Z</dcterms:created>
  <dc:creator>aaa</dc:creator>
  <cp:lastModifiedBy>aaa</cp:lastModifiedBy>
  <dcterms:modified xsi:type="dcterms:W3CDTF">2019-08-23T01:00:26Z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